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55634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0A71D7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0C4674" w:rsidRPr="00CC1BF7" w:rsidRDefault="00F625E6" w:rsidP="00CC1BF7">
      <w:pPr>
        <w:tabs>
          <w:tab w:val="left" w:pos="284"/>
        </w:tabs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0C4674">
        <w:rPr>
          <w:sz w:val="28"/>
          <w:szCs w:val="28"/>
          <w:lang w:val="uk-UA"/>
        </w:rPr>
        <w:tab/>
        <w:t xml:space="preserve">Розглянувши </w:t>
      </w:r>
      <w:proofErr w:type="spellStart"/>
      <w:r w:rsidR="000C4674" w:rsidRPr="004F5F71">
        <w:rPr>
          <w:sz w:val="28"/>
          <w:szCs w:val="28"/>
          <w:lang w:val="uk-UA"/>
        </w:rPr>
        <w:t>проєкт</w:t>
      </w:r>
      <w:proofErr w:type="spellEnd"/>
      <w:r w:rsidR="000C4674" w:rsidRPr="004F5F71">
        <w:rPr>
          <w:sz w:val="28"/>
          <w:szCs w:val="28"/>
          <w:lang w:val="uk-UA"/>
        </w:rPr>
        <w:t xml:space="preserve"> рішення</w:t>
      </w:r>
      <w:r w:rsidR="000C4674">
        <w:rPr>
          <w:b/>
          <w:sz w:val="28"/>
          <w:szCs w:val="28"/>
          <w:lang w:val="uk-UA"/>
        </w:rPr>
        <w:t xml:space="preserve"> </w:t>
      </w:r>
      <w:r w:rsidR="00CC1BF7">
        <w:rPr>
          <w:b/>
          <w:sz w:val="28"/>
          <w:szCs w:val="28"/>
          <w:lang w:val="uk-UA"/>
        </w:rPr>
        <w:t>«</w:t>
      </w:r>
      <w:r w:rsidR="00CC1BF7" w:rsidRPr="004F5F71">
        <w:rPr>
          <w:b/>
          <w:sz w:val="28"/>
          <w:szCs w:val="28"/>
          <w:lang w:val="uk-UA" w:bidi="hi-IN"/>
        </w:rPr>
        <w:t>Про затвердження міської Програми забезпечення житлом на території Житомирської міської територіальної громади на 2023-2027 роки</w:t>
      </w:r>
      <w:r w:rsidR="00CC1BF7">
        <w:rPr>
          <w:b/>
          <w:sz w:val="28"/>
          <w:szCs w:val="28"/>
          <w:lang w:val="uk-UA" w:bidi="hi-IN"/>
        </w:rPr>
        <w:t xml:space="preserve">»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  <w:r w:rsidR="006905E4" w:rsidRPr="00BB6926">
        <w:rPr>
          <w:b/>
          <w:i/>
          <w:sz w:val="28"/>
          <w:szCs w:val="28"/>
          <w:lang w:val="uk-UA"/>
        </w:rPr>
        <w:t>рекоменду</w:t>
      </w:r>
      <w:r w:rsidR="006905E4">
        <w:rPr>
          <w:b/>
          <w:i/>
          <w:sz w:val="28"/>
          <w:szCs w:val="28"/>
          <w:lang w:val="uk-UA"/>
        </w:rPr>
        <w:t>є</w:t>
      </w:r>
      <w:r>
        <w:rPr>
          <w:b/>
          <w:i/>
          <w:sz w:val="28"/>
          <w:szCs w:val="28"/>
          <w:lang w:val="uk-UA"/>
        </w:rPr>
        <w:t>:</w:t>
      </w:r>
      <w:r w:rsidR="006905E4" w:rsidRPr="000627FF">
        <w:rPr>
          <w:sz w:val="28"/>
          <w:szCs w:val="28"/>
          <w:lang w:val="uk-UA"/>
        </w:rPr>
        <w:t xml:space="preserve"> </w:t>
      </w:r>
    </w:p>
    <w:p w:rsidR="00CC1BF7" w:rsidRPr="006F67CF" w:rsidRDefault="00CC1BF7" w:rsidP="00CC1BF7">
      <w:pPr>
        <w:pStyle w:val="a4"/>
        <w:numPr>
          <w:ilvl w:val="0"/>
          <w:numId w:val="26"/>
        </w:numPr>
        <w:tabs>
          <w:tab w:val="left" w:pos="284"/>
        </w:tabs>
        <w:ind w:left="0" w:firstLine="71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 w:bidi="hi-IN"/>
        </w:rPr>
        <w:t xml:space="preserve">внести зміни до Розділу IV, а саме абзац </w:t>
      </w:r>
      <w:r w:rsidRPr="00C107E9">
        <w:rPr>
          <w:i/>
          <w:sz w:val="28"/>
          <w:szCs w:val="28"/>
          <w:lang w:val="uk-UA" w:bidi="hi-IN"/>
        </w:rPr>
        <w:t>«Згідно Порядку першочергове право на отримання часткової компенсації мають працівники юридичних осіб публічного права комунальної форми власності Житомирської міської територіальної громади»</w:t>
      </w:r>
      <w:r>
        <w:rPr>
          <w:sz w:val="28"/>
          <w:szCs w:val="28"/>
          <w:lang w:val="uk-UA" w:bidi="hi-IN"/>
        </w:rPr>
        <w:t xml:space="preserve"> </w:t>
      </w:r>
      <w:r w:rsidRPr="00737280">
        <w:rPr>
          <w:sz w:val="28"/>
          <w:szCs w:val="28"/>
          <w:lang w:val="uk-UA" w:bidi="hi-IN"/>
        </w:rPr>
        <w:t>викласти у наступній редакції</w:t>
      </w:r>
      <w:r>
        <w:rPr>
          <w:sz w:val="28"/>
          <w:szCs w:val="28"/>
          <w:lang w:val="uk-UA" w:bidi="hi-IN"/>
        </w:rPr>
        <w:t xml:space="preserve"> </w:t>
      </w:r>
      <w:r w:rsidRPr="008A609F">
        <w:rPr>
          <w:i/>
          <w:sz w:val="28"/>
          <w:szCs w:val="28"/>
          <w:lang w:val="uk-UA" w:bidi="hi-IN"/>
        </w:rPr>
        <w:t xml:space="preserve">«Згідно Порядку першочергове право на отримання часткової компенсації мають працівники юридичних осіб публічного права комунальної форми власності Житомирської міської територіальної громади </w:t>
      </w:r>
      <w:r w:rsidRPr="00D0619A">
        <w:rPr>
          <w:i/>
          <w:sz w:val="28"/>
          <w:szCs w:val="28"/>
          <w:u w:val="single"/>
          <w:lang w:val="uk-UA" w:bidi="hi-IN"/>
        </w:rPr>
        <w:t>(а саме закладів культури, охорони здоров’я, освіти, житлово-комунального господарства тощо)</w:t>
      </w:r>
      <w:r>
        <w:rPr>
          <w:i/>
          <w:sz w:val="28"/>
          <w:szCs w:val="28"/>
          <w:lang w:val="uk-UA" w:bidi="hi-IN"/>
        </w:rPr>
        <w:t>»</w:t>
      </w:r>
      <w:r>
        <w:rPr>
          <w:sz w:val="28"/>
          <w:szCs w:val="28"/>
          <w:lang w:val="uk-UA" w:bidi="hi-IN"/>
        </w:rPr>
        <w:t>.</w:t>
      </w:r>
    </w:p>
    <w:p w:rsidR="00F625E6" w:rsidRPr="000C4674" w:rsidRDefault="00F625E6" w:rsidP="000C4674">
      <w:pPr>
        <w:pStyle w:val="a4"/>
        <w:tabs>
          <w:tab w:val="left" w:pos="284"/>
        </w:tabs>
        <w:ind w:left="0"/>
        <w:jc w:val="both"/>
        <w:rPr>
          <w:b/>
          <w:sz w:val="28"/>
          <w:szCs w:val="28"/>
          <w:lang w:val="uk-UA" w:bidi="hi-IN"/>
        </w:rPr>
      </w:pPr>
    </w:p>
    <w:p w:rsidR="004929E7" w:rsidRPr="000C4674" w:rsidRDefault="004929E7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64334" w:rsidRDefault="00D64334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A1063D"/>
    <w:multiLevelType w:val="hybridMultilevel"/>
    <w:tmpl w:val="48D2FAE2"/>
    <w:lvl w:ilvl="0" w:tplc="7DFEDA8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7"/>
  </w:num>
  <w:num w:numId="9">
    <w:abstractNumId w:val="9"/>
  </w:num>
  <w:num w:numId="10">
    <w:abstractNumId w:val="18"/>
  </w:num>
  <w:num w:numId="11">
    <w:abstractNumId w:val="13"/>
  </w:num>
  <w:num w:numId="12">
    <w:abstractNumId w:val="1"/>
  </w:num>
  <w:num w:numId="13">
    <w:abstractNumId w:val="6"/>
  </w:num>
  <w:num w:numId="14">
    <w:abstractNumId w:val="21"/>
  </w:num>
  <w:num w:numId="15">
    <w:abstractNumId w:val="14"/>
  </w:num>
  <w:num w:numId="16">
    <w:abstractNumId w:val="4"/>
  </w:num>
  <w:num w:numId="17">
    <w:abstractNumId w:val="17"/>
  </w:num>
  <w:num w:numId="18">
    <w:abstractNumId w:val="12"/>
  </w:num>
  <w:num w:numId="19">
    <w:abstractNumId w:val="15"/>
  </w:num>
  <w:num w:numId="20">
    <w:abstractNumId w:val="19"/>
  </w:num>
  <w:num w:numId="21">
    <w:abstractNumId w:val="11"/>
  </w:num>
  <w:num w:numId="22">
    <w:abstractNumId w:val="0"/>
  </w:num>
  <w:num w:numId="23">
    <w:abstractNumId w:val="3"/>
  </w:num>
  <w:num w:numId="24">
    <w:abstractNumId w:val="10"/>
  </w:num>
  <w:num w:numId="25">
    <w:abstractNumId w:val="5"/>
  </w:num>
  <w:num w:numId="26">
    <w:abstractNumId w:val="2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46"/>
    <w:rsid w:val="000D265B"/>
    <w:rsid w:val="000D323E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738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E0198"/>
    <w:rsid w:val="009E0239"/>
    <w:rsid w:val="009E7323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1BF7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0619A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0F57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634</cp:revision>
  <cp:lastPrinted>2022-07-27T10:26:00Z</cp:lastPrinted>
  <dcterms:created xsi:type="dcterms:W3CDTF">2020-12-15T07:32:00Z</dcterms:created>
  <dcterms:modified xsi:type="dcterms:W3CDTF">2022-11-21T15:19:00Z</dcterms:modified>
</cp:coreProperties>
</file>